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B77" w:rsidRDefault="00B42B77" w:rsidP="00B42B7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B42B77" w:rsidRDefault="00B42B77" w:rsidP="00B42B77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ПРОКУРАТУРА РАЙОНА СООБЩАЕТ</w:t>
      </w:r>
    </w:p>
    <w:p w:rsidR="00B42B77" w:rsidRDefault="00B42B77" w:rsidP="00B42B7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B42B77" w:rsidRDefault="00B42B77" w:rsidP="00B42B7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6F3A59" w:rsidRPr="006F3A59" w:rsidRDefault="006F3A59" w:rsidP="006F3A59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3A59">
        <w:rPr>
          <w:rFonts w:ascii="Times New Roman" w:hAnsi="Times New Roman" w:cs="Times New Roman"/>
          <w:sz w:val="28"/>
          <w:szCs w:val="28"/>
          <w:lang w:eastAsia="ru-RU"/>
        </w:rPr>
        <w:t xml:space="preserve">Прокуратура Колпинского района поддержала государственное обвинение по уголовному делу в отношении Евгения Заботина. </w:t>
      </w:r>
    </w:p>
    <w:p w:rsidR="006F3A59" w:rsidRPr="006F3A59" w:rsidRDefault="006F3A59" w:rsidP="006F3A59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3A59">
        <w:rPr>
          <w:rFonts w:ascii="Times New Roman" w:hAnsi="Times New Roman" w:cs="Times New Roman"/>
          <w:sz w:val="28"/>
          <w:szCs w:val="28"/>
          <w:lang w:eastAsia="ru-RU"/>
        </w:rPr>
        <w:t xml:space="preserve">Он обвинялся в совершении преступления предусмотренного п. «а »ч. 1 ст. 213 УК РФ (хулиганство, то есть грубое нарушение общественного порядка, выражающего явное неуважение к обществу, совершенное с применением предметов, используемых в качестве оружия). </w:t>
      </w:r>
    </w:p>
    <w:p w:rsidR="006F3A59" w:rsidRPr="006F3A59" w:rsidRDefault="006F3A59" w:rsidP="006F3A59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3A59">
        <w:rPr>
          <w:rFonts w:ascii="Times New Roman" w:hAnsi="Times New Roman" w:cs="Times New Roman"/>
          <w:sz w:val="28"/>
          <w:szCs w:val="28"/>
          <w:lang w:eastAsia="ru-RU"/>
        </w:rPr>
        <w:t>Суд установил, что Заботин в марте 2018 года, будучи в состоянии алкогольного опьянения, находясь у подъезда дома по набережной Комсомольского канала,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6F3A59">
        <w:rPr>
          <w:rFonts w:ascii="Times New Roman" w:hAnsi="Times New Roman" w:cs="Times New Roman"/>
          <w:sz w:val="28"/>
          <w:szCs w:val="28"/>
          <w:lang w:eastAsia="ru-RU"/>
        </w:rPr>
        <w:t xml:space="preserve">учинил конфликт с ранее незнакомым ему водителем такси. </w:t>
      </w:r>
    </w:p>
    <w:p w:rsidR="006F3A59" w:rsidRPr="006F3A59" w:rsidRDefault="006F3A59" w:rsidP="006F3A59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3A59">
        <w:rPr>
          <w:rFonts w:ascii="Times New Roman" w:hAnsi="Times New Roman" w:cs="Times New Roman"/>
          <w:sz w:val="28"/>
          <w:szCs w:val="28"/>
          <w:lang w:eastAsia="ru-RU"/>
        </w:rPr>
        <w:t xml:space="preserve">В ходе конфликта подсудимый отправился в квартиру своего знакомого, находящуюся неподалеку, откуда принес пустой корпус минометной мины. </w:t>
      </w:r>
    </w:p>
    <w:p w:rsidR="006F3A59" w:rsidRPr="006F3A59" w:rsidRDefault="006F3A59" w:rsidP="006F3A59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3A59">
        <w:rPr>
          <w:rFonts w:ascii="Times New Roman" w:hAnsi="Times New Roman" w:cs="Times New Roman"/>
          <w:sz w:val="28"/>
          <w:szCs w:val="28"/>
          <w:lang w:eastAsia="ru-RU"/>
        </w:rPr>
        <w:t xml:space="preserve">Используя этот корпус в качестве оружия, с целью оказания психологического воздействия, Заботин бросил его под автомашину таксиста. </w:t>
      </w:r>
    </w:p>
    <w:p w:rsidR="006F3A59" w:rsidRPr="006F3A59" w:rsidRDefault="006F3A59" w:rsidP="006F3A59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3A59">
        <w:rPr>
          <w:rFonts w:ascii="Times New Roman" w:hAnsi="Times New Roman" w:cs="Times New Roman"/>
          <w:sz w:val="28"/>
          <w:szCs w:val="28"/>
          <w:lang w:eastAsia="ru-RU"/>
        </w:rPr>
        <w:t xml:space="preserve">После того как потерпевший на автомашине тронулся с места, Заботин поднял корпус мины с земли и бросил его на крышу автомашины, в которой находился потерпевший и еще одна пассажирка. </w:t>
      </w:r>
    </w:p>
    <w:p w:rsidR="006F3A59" w:rsidRPr="006F3A59" w:rsidRDefault="006F3A59" w:rsidP="006F3A59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3A59">
        <w:rPr>
          <w:rFonts w:ascii="Times New Roman" w:hAnsi="Times New Roman" w:cs="Times New Roman"/>
          <w:sz w:val="28"/>
          <w:szCs w:val="28"/>
          <w:lang w:eastAsia="ru-RU"/>
        </w:rPr>
        <w:t xml:space="preserve">Подсудимый признал вину в совершении преступления. </w:t>
      </w:r>
    </w:p>
    <w:p w:rsidR="006F3A59" w:rsidRPr="006F3A59" w:rsidRDefault="006F3A59" w:rsidP="006F3A59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3A59">
        <w:rPr>
          <w:rFonts w:ascii="Times New Roman" w:hAnsi="Times New Roman" w:cs="Times New Roman"/>
          <w:sz w:val="28"/>
          <w:szCs w:val="28"/>
          <w:lang w:eastAsia="ru-RU"/>
        </w:rPr>
        <w:t xml:space="preserve">С учетом позиции государственного обвинения суд признал Заботина виновным в совершении преступления и назначил ему наказание на 1,5 года лишения свободы условно с испытательным сроком 1 год. </w:t>
      </w:r>
    </w:p>
    <w:p w:rsidR="006F3A59" w:rsidRPr="006F3A59" w:rsidRDefault="006F3A59" w:rsidP="006F3A59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3A59">
        <w:rPr>
          <w:rFonts w:ascii="Times New Roman" w:hAnsi="Times New Roman" w:cs="Times New Roman"/>
          <w:sz w:val="28"/>
          <w:szCs w:val="28"/>
          <w:lang w:eastAsia="ru-RU"/>
        </w:rPr>
        <w:t xml:space="preserve">Приговор не вступил в законную силу. </w:t>
      </w:r>
    </w:p>
    <w:p w:rsidR="006F3A59" w:rsidRPr="006F3A59" w:rsidRDefault="006F3A59" w:rsidP="006F3A59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3A59">
        <w:rPr>
          <w:rFonts w:ascii="Times New Roman" w:hAnsi="Times New Roman" w:cs="Times New Roman"/>
          <w:sz w:val="28"/>
          <w:szCs w:val="28"/>
          <w:lang w:eastAsia="ru-RU"/>
        </w:rPr>
        <w:t xml:space="preserve">Кроме того, в отношении знакомого подсудимого возбуждено </w:t>
      </w:r>
      <w:proofErr w:type="gramStart"/>
      <w:r w:rsidRPr="006F3A59">
        <w:rPr>
          <w:rFonts w:ascii="Times New Roman" w:hAnsi="Times New Roman" w:cs="Times New Roman"/>
          <w:sz w:val="28"/>
          <w:szCs w:val="28"/>
          <w:lang w:eastAsia="ru-RU"/>
        </w:rPr>
        <w:t xml:space="preserve">уголовное дело по признакам преступления, предусмотренного ч. 1 ст. 222 УК РФ (незаконные приобретение, передача, сбыт, хранение, перевозка или ношение оружия, его основных частей, боеприпасов). </w:t>
      </w:r>
      <w:proofErr w:type="gramEnd"/>
    </w:p>
    <w:p w:rsidR="006F3A59" w:rsidRPr="006F3A59" w:rsidRDefault="006F3A59" w:rsidP="006F3A59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3A59">
        <w:rPr>
          <w:rFonts w:ascii="Times New Roman" w:hAnsi="Times New Roman" w:cs="Times New Roman"/>
          <w:sz w:val="28"/>
          <w:szCs w:val="28"/>
          <w:lang w:eastAsia="ru-RU"/>
        </w:rPr>
        <w:t xml:space="preserve">Ход его расследования контролирует прокуратура района. </w:t>
      </w:r>
    </w:p>
    <w:p w:rsidR="00D00C3F" w:rsidRDefault="00D00C3F" w:rsidP="004B0DD3">
      <w:pPr>
        <w:pStyle w:val="a6"/>
        <w:ind w:firstLine="708"/>
        <w:jc w:val="both"/>
      </w:pPr>
    </w:p>
    <w:sectPr w:rsidR="00D00C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A6014"/>
    <w:multiLevelType w:val="multilevel"/>
    <w:tmpl w:val="74C8A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030"/>
    <w:rsid w:val="0008133C"/>
    <w:rsid w:val="000D7C76"/>
    <w:rsid w:val="004B0DD3"/>
    <w:rsid w:val="005418AA"/>
    <w:rsid w:val="005758FA"/>
    <w:rsid w:val="006F3A59"/>
    <w:rsid w:val="009F788B"/>
    <w:rsid w:val="00AA26E4"/>
    <w:rsid w:val="00B42B77"/>
    <w:rsid w:val="00C64030"/>
    <w:rsid w:val="00D00C3F"/>
    <w:rsid w:val="00E53401"/>
    <w:rsid w:val="00F45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4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403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9F78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B42B7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4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403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9F78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B42B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16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8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83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98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1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34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Рождественский Константин</dc:creator>
  <cp:lastModifiedBy>Рождественский Константин</cp:lastModifiedBy>
  <cp:revision>17</cp:revision>
  <cp:lastPrinted>2018-05-14T14:16:00Z</cp:lastPrinted>
  <dcterms:created xsi:type="dcterms:W3CDTF">2018-01-18T14:27:00Z</dcterms:created>
  <dcterms:modified xsi:type="dcterms:W3CDTF">2018-07-27T13:26:00Z</dcterms:modified>
</cp:coreProperties>
</file>